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body>
    <w:p w:rsidR="007E7A7A" w:rsidRDefault="007E7A7A" w14:paraId="206FA40C" w14:textId="77777777">
      <w:pPr>
        <w:sectPr w:rsidR="007E7A7A">
          <w:headerReference w:type="default" r:id="rId7"/>
          <w:footerReference w:type="default" r:id="rId8"/>
          <w:type w:val="continuous"/>
          <w:pgSz w:w="12240" w:h="15840" w:orient="portrait" w:code="1"/>
          <w:pgMar w:top="2340" w:right="1800" w:bottom="1170" w:left="1800" w:header="720" w:footer="720" w:gutter="0"/>
          <w:cols w:space="720"/>
        </w:sectPr>
      </w:pPr>
    </w:p>
    <w:p w:rsidRPr="00D10291" w:rsidR="00281EE0" w:rsidP="41A535A7" w:rsidRDefault="7242A0EE" w14:paraId="75F510FC" w14:textId="6CDF9249">
      <w:pPr>
        <w:rPr>
          <w:sz w:val="24"/>
          <w:szCs w:val="24"/>
        </w:rPr>
      </w:pPr>
      <w:r w:rsidRPr="41A535A7">
        <w:rPr>
          <w:b/>
          <w:bCs/>
          <w:sz w:val="24"/>
          <w:szCs w:val="24"/>
        </w:rPr>
        <w:t>TO:</w:t>
      </w:r>
      <w:r w:rsidR="007E7A7A">
        <w:tab/>
      </w:r>
      <w:r w:rsidR="007E7A7A">
        <w:tab/>
      </w:r>
      <w:r w:rsidRPr="41A535A7" w:rsidR="27BFCB90">
        <w:rPr>
          <w:sz w:val="24"/>
          <w:szCs w:val="24"/>
        </w:rPr>
        <w:t>Chairman Peter</w:t>
      </w:r>
      <w:r w:rsidRPr="41A535A7" w:rsidR="68DF1836">
        <w:rPr>
          <w:sz w:val="24"/>
          <w:szCs w:val="24"/>
        </w:rPr>
        <w:t xml:space="preserve"> M.</w:t>
      </w:r>
      <w:r w:rsidRPr="41A535A7" w:rsidR="27BFCB90">
        <w:rPr>
          <w:sz w:val="24"/>
          <w:szCs w:val="24"/>
        </w:rPr>
        <w:t xml:space="preserve"> Lake</w:t>
      </w:r>
    </w:p>
    <w:p w:rsidRPr="00D10291" w:rsidR="00D10291" w:rsidP="009A7065" w:rsidRDefault="00D10291" w14:paraId="09012B0E" w14:textId="57654B1C">
      <w:pPr>
        <w:rPr>
          <w:bCs/>
          <w:sz w:val="24"/>
        </w:rPr>
      </w:pPr>
      <w:r w:rsidRPr="00D10291">
        <w:rPr>
          <w:bCs/>
          <w:sz w:val="24"/>
        </w:rPr>
        <w:tab/>
      </w:r>
      <w:r w:rsidRPr="00D10291">
        <w:rPr>
          <w:bCs/>
          <w:sz w:val="24"/>
        </w:rPr>
        <w:tab/>
      </w:r>
      <w:r w:rsidRPr="00D10291">
        <w:rPr>
          <w:bCs/>
          <w:sz w:val="24"/>
        </w:rPr>
        <w:t>Commissioner Will McAdams</w:t>
      </w:r>
    </w:p>
    <w:p w:rsidRPr="00D10291" w:rsidR="00D10291" w:rsidP="009A7065" w:rsidRDefault="00D10291" w14:paraId="63FF5307" w14:textId="257D1830">
      <w:pPr>
        <w:rPr>
          <w:bCs/>
          <w:sz w:val="24"/>
        </w:rPr>
      </w:pPr>
      <w:r w:rsidRPr="00D10291">
        <w:rPr>
          <w:bCs/>
          <w:sz w:val="24"/>
        </w:rPr>
        <w:tab/>
      </w:r>
      <w:r w:rsidRPr="00D10291">
        <w:rPr>
          <w:bCs/>
          <w:sz w:val="24"/>
        </w:rPr>
        <w:tab/>
      </w:r>
      <w:r w:rsidRPr="00D10291">
        <w:rPr>
          <w:bCs/>
          <w:sz w:val="24"/>
        </w:rPr>
        <w:t>Commissioner Lori Cobos</w:t>
      </w:r>
    </w:p>
    <w:p w:rsidRPr="00D10291" w:rsidR="00D10291" w:rsidP="009A7065" w:rsidRDefault="00D10291" w14:paraId="4B15B976" w14:textId="7B86A3BD">
      <w:pPr>
        <w:rPr>
          <w:bCs/>
          <w:sz w:val="24"/>
        </w:rPr>
      </w:pPr>
      <w:r w:rsidRPr="00D10291">
        <w:rPr>
          <w:bCs/>
          <w:sz w:val="24"/>
        </w:rPr>
        <w:tab/>
      </w:r>
      <w:r w:rsidRPr="00D10291">
        <w:rPr>
          <w:bCs/>
          <w:sz w:val="24"/>
        </w:rPr>
        <w:tab/>
      </w:r>
      <w:r w:rsidRPr="00D10291">
        <w:rPr>
          <w:bCs/>
          <w:sz w:val="24"/>
        </w:rPr>
        <w:t>Commissioner Jimmy Glotfelty</w:t>
      </w:r>
    </w:p>
    <w:p w:rsidRPr="00D10291" w:rsidR="00D10291" w:rsidP="009A7065" w:rsidRDefault="00D10291" w14:paraId="77448F8E" w14:textId="28DC0830">
      <w:pPr>
        <w:rPr>
          <w:bCs/>
          <w:sz w:val="24"/>
        </w:rPr>
      </w:pPr>
      <w:r w:rsidRPr="00D10291">
        <w:rPr>
          <w:bCs/>
          <w:sz w:val="24"/>
        </w:rPr>
        <w:tab/>
      </w:r>
      <w:r w:rsidRPr="00D10291">
        <w:rPr>
          <w:bCs/>
          <w:sz w:val="24"/>
        </w:rPr>
        <w:tab/>
      </w:r>
      <w:r w:rsidRPr="00D10291">
        <w:rPr>
          <w:bCs/>
          <w:sz w:val="24"/>
        </w:rPr>
        <w:t>Commissioner Kathleen Jackson</w:t>
      </w:r>
    </w:p>
    <w:p w:rsidRPr="00D10291" w:rsidR="00D10291" w:rsidP="009A7065" w:rsidRDefault="00D10291" w14:paraId="1C32EA83" w14:textId="685B6B98">
      <w:pPr>
        <w:rPr>
          <w:bCs/>
          <w:sz w:val="24"/>
        </w:rPr>
      </w:pPr>
    </w:p>
    <w:p w:rsidRPr="00D10291" w:rsidR="00D10291" w:rsidP="009A7065" w:rsidRDefault="00D10291" w14:paraId="163B956A" w14:textId="06D3E83C">
      <w:pPr>
        <w:rPr>
          <w:bCs/>
          <w:sz w:val="24"/>
        </w:rPr>
      </w:pPr>
      <w:r w:rsidRPr="00D10291">
        <w:rPr>
          <w:bCs/>
          <w:sz w:val="24"/>
        </w:rPr>
        <w:tab/>
      </w:r>
      <w:r w:rsidRPr="00D10291">
        <w:rPr>
          <w:bCs/>
          <w:sz w:val="24"/>
        </w:rPr>
        <w:tab/>
      </w:r>
      <w:r w:rsidRPr="00D10291">
        <w:rPr>
          <w:bCs/>
          <w:sz w:val="24"/>
        </w:rPr>
        <w:t>Interested Parties</w:t>
      </w:r>
    </w:p>
    <w:p w:rsidRPr="00D70E7D" w:rsidR="007E7A7A" w:rsidRDefault="007E7A7A" w14:paraId="55998F54" w14:textId="77777777">
      <w:pPr>
        <w:tabs>
          <w:tab w:val="left" w:pos="1170"/>
        </w:tabs>
        <w:rPr>
          <w:sz w:val="24"/>
        </w:rPr>
      </w:pPr>
      <w:r w:rsidRPr="00D70E7D">
        <w:rPr>
          <w:sz w:val="24"/>
        </w:rPr>
        <w:tab/>
      </w:r>
      <w:r w:rsidRPr="00D70E7D">
        <w:rPr>
          <w:sz w:val="24"/>
        </w:rPr>
        <w:tab/>
      </w:r>
    </w:p>
    <w:p w:rsidRPr="00281EE0" w:rsidR="00281EE0" w:rsidP="41A535A7" w:rsidRDefault="7242A0EE" w14:paraId="234FBB8E" w14:textId="20A84834">
      <w:pPr>
        <w:tabs>
          <w:tab w:val="left" w:pos="1170"/>
        </w:tabs>
        <w:rPr>
          <w:sz w:val="24"/>
          <w:szCs w:val="24"/>
        </w:rPr>
      </w:pPr>
      <w:r w:rsidRPr="41A535A7">
        <w:rPr>
          <w:b/>
          <w:bCs/>
          <w:sz w:val="24"/>
          <w:szCs w:val="24"/>
        </w:rPr>
        <w:t>FROM:</w:t>
      </w:r>
      <w:r w:rsidR="007E7A7A">
        <w:tab/>
      </w:r>
      <w:r w:rsidR="007E7A7A">
        <w:tab/>
      </w:r>
      <w:r w:rsidRPr="41A535A7" w:rsidR="27BFCB90">
        <w:rPr>
          <w:sz w:val="24"/>
          <w:szCs w:val="24"/>
        </w:rPr>
        <w:t>Ben Haguewood</w:t>
      </w:r>
      <w:r w:rsidRPr="41A535A7" w:rsidR="2F4B20E4">
        <w:rPr>
          <w:sz w:val="24"/>
          <w:szCs w:val="24"/>
        </w:rPr>
        <w:t>, Market Analysis</w:t>
      </w:r>
    </w:p>
    <w:p w:rsidRPr="00281EE0" w:rsidR="00281EE0" w:rsidP="004B29B4" w:rsidRDefault="27BFCB90" w14:paraId="7F83E712" w14:textId="014CFA31">
      <w:pPr>
        <w:tabs>
          <w:tab w:val="left" w:pos="1170"/>
        </w:tabs>
        <w:ind w:left="720" w:firstLine="720"/>
        <w:rPr>
          <w:sz w:val="24"/>
          <w:szCs w:val="24"/>
        </w:rPr>
      </w:pPr>
      <w:r w:rsidRPr="41A535A7">
        <w:rPr>
          <w:sz w:val="24"/>
          <w:szCs w:val="24"/>
        </w:rPr>
        <w:t>Werner Roth, Market Analysis</w:t>
      </w:r>
    </w:p>
    <w:p w:rsidRPr="00D70E7D" w:rsidR="0088133C" w:rsidRDefault="007E7A7A" w14:paraId="0244A28A" w14:textId="2479D3E1">
      <w:pPr>
        <w:tabs>
          <w:tab w:val="left" w:pos="1170"/>
        </w:tabs>
        <w:spacing w:before="240"/>
        <w:rPr>
          <w:sz w:val="24"/>
        </w:rPr>
      </w:pPr>
      <w:r w:rsidRPr="009A7065">
        <w:rPr>
          <w:b/>
          <w:sz w:val="24"/>
        </w:rPr>
        <w:t>DATE:</w:t>
      </w:r>
      <w:r w:rsidRPr="009A7065">
        <w:rPr>
          <w:b/>
          <w:sz w:val="24"/>
        </w:rPr>
        <w:tab/>
      </w:r>
      <w:r w:rsidRPr="009A7065" w:rsidR="00C90D29">
        <w:rPr>
          <w:b/>
          <w:sz w:val="24"/>
        </w:rPr>
        <w:tab/>
      </w:r>
      <w:r w:rsidR="00D10291">
        <w:rPr>
          <w:bCs/>
          <w:sz w:val="24"/>
        </w:rPr>
        <w:t>November 22, 2022</w:t>
      </w:r>
      <w:r w:rsidR="009A7065">
        <w:rPr>
          <w:sz w:val="24"/>
        </w:rPr>
        <w:br/>
      </w:r>
    </w:p>
    <w:p w:rsidRPr="009A7065" w:rsidR="00C90D29" w:rsidP="0B3EAD0D" w:rsidRDefault="003E5B27" w14:paraId="1E1C4B7F" w14:textId="4041ACDE">
      <w:pPr>
        <w:ind w:left="1440" w:right="-450" w:hanging="1440"/>
        <w:rPr>
          <w:b w:val="1"/>
          <w:bCs w:val="1"/>
          <w:sz w:val="24"/>
          <w:szCs w:val="24"/>
        </w:rPr>
      </w:pPr>
      <w:r w:rsidRPr="0B3EAD0D" w:rsidR="003E5B27">
        <w:rPr>
          <w:b w:val="1"/>
          <w:bCs w:val="1"/>
          <w:sz w:val="24"/>
          <w:szCs w:val="24"/>
        </w:rPr>
        <w:t>RE:</w:t>
      </w:r>
      <w:r>
        <w:tab/>
      </w:r>
      <w:r w:rsidRPr="0B3EAD0D" w:rsidR="00D10291">
        <w:rPr>
          <w:sz w:val="24"/>
          <w:szCs w:val="24"/>
        </w:rPr>
        <w:t>Project No. 54335</w:t>
      </w:r>
      <w:r w:rsidRPr="0B3EAD0D" w:rsidR="5340B1AB">
        <w:rPr>
          <w:sz w:val="24"/>
          <w:szCs w:val="24"/>
        </w:rPr>
        <w:t xml:space="preserve"> </w:t>
      </w:r>
      <w:r w:rsidRPr="0B3EAD0D" w:rsidR="00D10291">
        <w:rPr>
          <w:sz w:val="24"/>
          <w:szCs w:val="24"/>
        </w:rPr>
        <w:t xml:space="preserve">- </w:t>
      </w:r>
      <w:r w:rsidRPr="0B3EAD0D" w:rsidR="00D10291">
        <w:rPr>
          <w:sz w:val="24"/>
          <w:szCs w:val="24"/>
        </w:rPr>
        <w:t>Technical Presentation and Q&amp;A</w:t>
      </w:r>
      <w:r>
        <w:tab/>
      </w:r>
    </w:p>
    <w:p w:rsidRPr="00281EE0" w:rsidR="00281EE0" w:rsidP="00281EE0" w:rsidRDefault="00F54886" w14:paraId="29B54E2F" w14:textId="564F0192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8013B8" wp14:editId="02814AD8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341EB46F">
              <v:shapetype id="_x0000_t32" coordsize="21600,21600" o:oned="t" filled="f" o:spt="32" path="m,l21600,21600e" w14:anchorId="6E686D5B">
                <v:path fillok="f" arrowok="t" o:connecttype="none"/>
                <o:lock v:ext="edit" shapetype="t"/>
              </v:shapetype>
              <v:shape id="AutoShape 2" style="position:absolute;margin-left:.75pt;margin-top:9.3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 w:rsidR="00C90D29">
        <w:rPr>
          <w:sz w:val="24"/>
        </w:rPr>
        <w:tab/>
      </w:r>
    </w:p>
    <w:p w:rsidRPr="00CE3151" w:rsidR="00D10291" w:rsidP="00D10291" w:rsidRDefault="27BFCB90" w14:paraId="1DF02A5F" w14:textId="6F3B3893">
      <w:pPr>
        <w:rPr>
          <w:rStyle w:val="normaltextrun"/>
          <w:color w:val="000000"/>
          <w:sz w:val="24"/>
          <w:szCs w:val="24"/>
          <w:bdr w:val="none" w:color="auto" w:sz="0" w:space="0" w:frame="1"/>
        </w:rPr>
      </w:pPr>
      <w:r w:rsidRPr="00CE3151">
        <w:rPr>
          <w:sz w:val="24"/>
          <w:szCs w:val="24"/>
        </w:rPr>
        <w:t xml:space="preserve">Staff </w:t>
      </w:r>
      <w:r w:rsidRPr="00CE3151" w:rsidR="6C02FAFA">
        <w:rPr>
          <w:sz w:val="24"/>
          <w:szCs w:val="24"/>
        </w:rPr>
        <w:t xml:space="preserve">of </w:t>
      </w:r>
      <w:r w:rsidRPr="00CE3151">
        <w:rPr>
          <w:sz w:val="24"/>
          <w:szCs w:val="24"/>
        </w:rPr>
        <w:t xml:space="preserve">the Public Utility Commission of Texas </w:t>
      </w:r>
      <w:r w:rsidR="55D40225">
        <w:rPr>
          <w:sz w:val="24"/>
          <w:szCs w:val="24"/>
        </w:rPr>
        <w:t xml:space="preserve">will host </w:t>
      </w:r>
      <w:r w:rsidRPr="00CE3151">
        <w:rPr>
          <w:sz w:val="24"/>
          <w:szCs w:val="24"/>
        </w:rPr>
        <w:t>a virtual technical presentation</w:t>
      </w:r>
      <w:r w:rsidRPr="00CE3151" w:rsidR="0C35CC6C">
        <w:rPr>
          <w:sz w:val="24"/>
          <w:szCs w:val="24"/>
        </w:rPr>
        <w:t xml:space="preserve"> on</w:t>
      </w:r>
      <w:r w:rsidRPr="00CE3151">
        <w:rPr>
          <w:sz w:val="24"/>
          <w:szCs w:val="24"/>
        </w:rPr>
        <w:t xml:space="preserve"> the recent</w:t>
      </w:r>
      <w:r w:rsidR="79A2C243">
        <w:rPr>
          <w:sz w:val="24"/>
          <w:szCs w:val="24"/>
        </w:rPr>
        <w:t>ly filed r</w:t>
      </w:r>
      <w:r w:rsidRPr="00CE3151">
        <w:rPr>
          <w:sz w:val="24"/>
          <w:szCs w:val="24"/>
        </w:rPr>
        <w:t>eport</w:t>
      </w:r>
      <w:r w:rsidR="79A2C243">
        <w:rPr>
          <w:sz w:val="24"/>
          <w:szCs w:val="24"/>
        </w:rPr>
        <w:t xml:space="preserve"> </w:t>
      </w:r>
      <w:r w:rsidR="624C4F4D">
        <w:rPr>
          <w:sz w:val="24"/>
          <w:szCs w:val="24"/>
        </w:rPr>
        <w:t xml:space="preserve">by Energy and Environmental Economics (E3), </w:t>
      </w:r>
      <w:r w:rsidR="79A2C243">
        <w:rPr>
          <w:sz w:val="24"/>
          <w:szCs w:val="24"/>
        </w:rPr>
        <w:t>titled</w:t>
      </w:r>
      <w:r w:rsidRPr="00CE3151">
        <w:rPr>
          <w:sz w:val="24"/>
          <w:szCs w:val="24"/>
        </w:rPr>
        <w:t xml:space="preserve"> </w:t>
      </w:r>
      <w:r w:rsidRPr="41A535A7">
        <w:rPr>
          <w:rStyle w:val="normaltextrun"/>
          <w:i/>
          <w:iCs/>
          <w:color w:val="000000"/>
          <w:sz w:val="24"/>
          <w:szCs w:val="24"/>
          <w:bdr w:val="none" w:color="auto" w:sz="0" w:space="0" w:frame="1"/>
        </w:rPr>
        <w:t>Assessment of Market Reform Options to Enhance Reliability of the ERCOT System</w:t>
      </w:r>
      <w:r w:rsidRPr="41A535A7" w:rsidR="79A2C243">
        <w:rPr>
          <w:rStyle w:val="normaltextrun"/>
          <w:i/>
          <w:iCs/>
          <w:color w:val="000000"/>
          <w:sz w:val="24"/>
          <w:szCs w:val="24"/>
          <w:bdr w:val="none" w:color="auto" w:sz="0" w:space="0" w:frame="1"/>
        </w:rPr>
        <w:t xml:space="preserve"> (Report)</w:t>
      </w:r>
      <w:r w:rsidRPr="41A535A7">
        <w:rPr>
          <w:rStyle w:val="normaltextrun"/>
          <w:i/>
          <w:iCs/>
          <w:color w:val="000000"/>
          <w:sz w:val="24"/>
          <w:szCs w:val="24"/>
          <w:bdr w:val="none" w:color="auto" w:sz="0" w:space="0" w:frame="1"/>
        </w:rPr>
        <w:t>.</w:t>
      </w:r>
    </w:p>
    <w:p w:rsidRPr="00CE3151" w:rsidR="00D10291" w:rsidP="00D10291" w:rsidRDefault="00D10291" w14:paraId="219632AA" w14:textId="77777777">
      <w:pPr>
        <w:rPr>
          <w:rStyle w:val="normaltextrun"/>
          <w:color w:val="000000"/>
          <w:sz w:val="24"/>
          <w:szCs w:val="24"/>
          <w:bdr w:val="none" w:color="auto" w:sz="0" w:space="0" w:frame="1"/>
        </w:rPr>
      </w:pPr>
    </w:p>
    <w:p w:rsidRPr="00CE3151" w:rsidR="00D10291" w:rsidP="00D10291" w:rsidRDefault="00D10291" w14:paraId="1A22676C" w14:textId="77777777">
      <w:pPr>
        <w:rPr>
          <w:rStyle w:val="normaltextrun"/>
          <w:color w:val="000000"/>
          <w:sz w:val="24"/>
          <w:szCs w:val="24"/>
          <w:bdr w:val="none" w:color="auto" w:sz="0" w:space="0" w:frame="1"/>
        </w:rPr>
      </w:pPr>
      <w:r w:rsidRPr="00CE3151">
        <w:rPr>
          <w:rStyle w:val="normaltextrun"/>
          <w:color w:val="000000"/>
          <w:sz w:val="24"/>
          <w:szCs w:val="24"/>
          <w:bdr w:val="none" w:color="auto" w:sz="0" w:space="0" w:frame="1"/>
        </w:rPr>
        <w:t>Date: December 2, 2022</w:t>
      </w:r>
    </w:p>
    <w:p w:rsidRPr="00CE3151" w:rsidR="00D10291" w:rsidP="00D10291" w:rsidRDefault="00D10291" w14:paraId="34E64E89" w14:textId="00566A7E">
      <w:pPr>
        <w:rPr>
          <w:rStyle w:val="normaltextrun"/>
          <w:color w:val="000000"/>
          <w:sz w:val="24"/>
          <w:szCs w:val="24"/>
          <w:bdr w:val="none" w:color="auto" w:sz="0" w:space="0" w:frame="1"/>
        </w:rPr>
      </w:pPr>
      <w:r w:rsidRPr="00CE3151">
        <w:rPr>
          <w:rStyle w:val="normaltextrun"/>
          <w:color w:val="000000"/>
          <w:sz w:val="24"/>
          <w:szCs w:val="24"/>
          <w:bdr w:val="none" w:color="auto" w:sz="0" w:space="0" w:frame="1"/>
        </w:rPr>
        <w:t>Time: 9:30 AM- 11:30 AM</w:t>
      </w:r>
    </w:p>
    <w:p w:rsidR="004B29B4" w:rsidP="41A535A7" w:rsidRDefault="004B29B4" w14:paraId="5905CA5F" w14:textId="77777777">
      <w:pPr>
        <w:rPr>
          <w:rStyle w:val="normaltextrun"/>
          <w:color w:val="000000"/>
          <w:sz w:val="24"/>
          <w:szCs w:val="24"/>
          <w:bdr w:val="none" w:color="auto" w:sz="0" w:space="0" w:frame="1"/>
        </w:rPr>
      </w:pPr>
    </w:p>
    <w:p w:rsidR="0033500F" w:rsidP="41A535A7" w:rsidRDefault="27BFCB90" w14:paraId="2F952EF7" w14:textId="77777777">
      <w:pPr>
        <w:rPr>
          <w:sz w:val="24"/>
          <w:szCs w:val="24"/>
        </w:rPr>
      </w:pPr>
      <w:r w:rsidRPr="00CE3151">
        <w:rPr>
          <w:rStyle w:val="normaltextrun"/>
          <w:color w:val="000000"/>
          <w:sz w:val="24"/>
          <w:szCs w:val="24"/>
          <w:bdr w:val="none" w:color="auto" w:sz="0" w:space="0" w:frame="1"/>
        </w:rPr>
        <w:t xml:space="preserve">E3 will give a 30-minute presentation focusing on the </w:t>
      </w:r>
      <w:r w:rsidR="79A2C243">
        <w:rPr>
          <w:rStyle w:val="normaltextrun"/>
          <w:color w:val="000000"/>
          <w:sz w:val="24"/>
          <w:szCs w:val="24"/>
          <w:bdr w:val="none" w:color="auto" w:sz="0" w:space="0" w:frame="1"/>
        </w:rPr>
        <w:t xml:space="preserve">Report, including an explanation of the </w:t>
      </w:r>
      <w:r w:rsidRPr="00CE3151">
        <w:rPr>
          <w:rStyle w:val="normaltextrun"/>
          <w:color w:val="000000"/>
          <w:sz w:val="24"/>
          <w:szCs w:val="24"/>
          <w:bdr w:val="none" w:color="auto" w:sz="0" w:space="0" w:frame="1"/>
        </w:rPr>
        <w:t>Performance Credit Mechanism design</w:t>
      </w:r>
      <w:r w:rsidRPr="00CE3151" w:rsidR="100BC9FB">
        <w:rPr>
          <w:rStyle w:val="normaltextrun"/>
          <w:color w:val="000000"/>
          <w:sz w:val="24"/>
          <w:szCs w:val="24"/>
          <w:bdr w:val="none" w:color="auto" w:sz="0" w:space="0" w:frame="1"/>
        </w:rPr>
        <w:t xml:space="preserve">.  A </w:t>
      </w:r>
      <w:r w:rsidRPr="00CE3151" w:rsidR="367AEEBE">
        <w:rPr>
          <w:rStyle w:val="normaltextrun"/>
          <w:color w:val="000000"/>
          <w:sz w:val="24"/>
          <w:szCs w:val="24"/>
          <w:bdr w:val="none" w:color="auto" w:sz="0" w:space="0" w:frame="1"/>
        </w:rPr>
        <w:t>question-and-answer</w:t>
      </w:r>
      <w:r w:rsidRPr="00CE3151" w:rsidR="100BC9FB">
        <w:rPr>
          <w:rStyle w:val="normaltextrun"/>
          <w:color w:val="000000"/>
          <w:sz w:val="24"/>
          <w:szCs w:val="24"/>
          <w:bdr w:val="none" w:color="auto" w:sz="0" w:space="0" w:frame="1"/>
        </w:rPr>
        <w:t xml:space="preserve"> session with E3 will follow.</w:t>
      </w:r>
      <w:r w:rsidRPr="00CE3151" w:rsidR="4A1D7EA3">
        <w:rPr>
          <w:rStyle w:val="normaltextrun"/>
          <w:color w:val="000000"/>
          <w:sz w:val="24"/>
          <w:szCs w:val="24"/>
          <w:bdr w:val="none" w:color="auto" w:sz="0" w:space="0" w:frame="1"/>
        </w:rPr>
        <w:t xml:space="preserve"> </w:t>
      </w:r>
      <w:r w:rsidR="1AB74B34">
        <w:rPr>
          <w:sz w:val="24"/>
          <w:szCs w:val="24"/>
        </w:rPr>
        <w:t xml:space="preserve"> </w:t>
      </w:r>
    </w:p>
    <w:p w:rsidR="004B29B4" w:rsidP="41A535A7" w:rsidRDefault="3BE066CD" w14:paraId="6DCDE49A" w14:textId="09379333">
      <w:pPr>
        <w:rPr>
          <w:rStyle w:val="normaltextrun"/>
          <w:color w:val="000000"/>
          <w:sz w:val="24"/>
          <w:szCs w:val="24"/>
          <w:bdr w:val="none" w:color="auto" w:sz="0" w:space="0" w:frame="1"/>
        </w:rPr>
      </w:pPr>
      <w:r w:rsidRPr="00CE3151">
        <w:rPr>
          <w:rStyle w:val="normaltextrun"/>
          <w:color w:val="000000"/>
          <w:sz w:val="24"/>
          <w:szCs w:val="24"/>
          <w:bdr w:val="none" w:color="auto" w:sz="0" w:space="0" w:frame="1"/>
        </w:rPr>
        <w:t>P</w:t>
      </w:r>
      <w:r w:rsidRPr="00CE3151" w:rsidR="27BFCB90">
        <w:rPr>
          <w:rStyle w:val="normaltextrun"/>
          <w:color w:val="000000"/>
          <w:sz w:val="24"/>
          <w:szCs w:val="24"/>
          <w:bdr w:val="none" w:color="auto" w:sz="0" w:space="0" w:frame="1"/>
        </w:rPr>
        <w:t xml:space="preserve">lease submit your questions to </w:t>
      </w:r>
      <w:hyperlink w:history="1" r:id="rId9">
        <w:r w:rsidRPr="00CE3151" w:rsidR="27BFCB90">
          <w:rPr>
            <w:rStyle w:val="Hyperlink"/>
            <w:sz w:val="24"/>
            <w:szCs w:val="24"/>
            <w:bdr w:val="none" w:color="auto" w:sz="0" w:space="0" w:frame="1"/>
          </w:rPr>
          <w:t>marketdesigninfo@puc.texas.gov</w:t>
        </w:r>
      </w:hyperlink>
      <w:r w:rsidRPr="00CE3151" w:rsidR="27BFCB90">
        <w:rPr>
          <w:rStyle w:val="normaltextrun"/>
          <w:color w:val="000000"/>
          <w:sz w:val="24"/>
          <w:szCs w:val="24"/>
          <w:bdr w:val="none" w:color="auto" w:sz="0" w:space="0" w:frame="1"/>
        </w:rPr>
        <w:t xml:space="preserve"> by December 1</w:t>
      </w:r>
      <w:r w:rsidRPr="00CE3151" w:rsidR="27BFCB90">
        <w:rPr>
          <w:rStyle w:val="normaltextrun"/>
          <w:color w:val="000000"/>
          <w:sz w:val="24"/>
          <w:szCs w:val="24"/>
          <w:bdr w:val="none" w:color="auto" w:sz="0" w:space="0" w:frame="1"/>
          <w:vertAlign w:val="superscript"/>
        </w:rPr>
        <w:t>st</w:t>
      </w:r>
      <w:r w:rsidRPr="00CE3151" w:rsidR="27BFCB90">
        <w:rPr>
          <w:rStyle w:val="normaltextrun"/>
          <w:color w:val="000000"/>
          <w:sz w:val="24"/>
          <w:szCs w:val="24"/>
          <w:bdr w:val="none" w:color="auto" w:sz="0" w:space="0" w:frame="1"/>
        </w:rPr>
        <w:t xml:space="preserve"> at 11 AM.</w:t>
      </w:r>
      <w:r w:rsidRPr="00CE3151" w:rsidR="33F46ED3">
        <w:rPr>
          <w:rStyle w:val="normaltextrun"/>
          <w:color w:val="000000"/>
          <w:sz w:val="24"/>
          <w:szCs w:val="24"/>
          <w:bdr w:val="none" w:color="auto" w:sz="0" w:space="0" w:frame="1"/>
        </w:rPr>
        <w:t xml:space="preserve">  </w:t>
      </w:r>
    </w:p>
    <w:p w:rsidR="003D4624" w:rsidP="41A535A7" w:rsidRDefault="33F46ED3" w14:paraId="292E28AC" w14:textId="12D34905">
      <w:pPr>
        <w:rPr>
          <w:sz w:val="24"/>
          <w:szCs w:val="24"/>
        </w:rPr>
      </w:pPr>
      <w:r w:rsidRPr="41A535A7">
        <w:rPr>
          <w:rStyle w:val="normaltextrun"/>
          <w:b/>
          <w:bCs/>
          <w:color w:val="000000"/>
          <w:sz w:val="24"/>
          <w:szCs w:val="24"/>
          <w:bdr w:val="none" w:color="auto" w:sz="0" w:space="0" w:frame="1"/>
        </w:rPr>
        <w:t>Questions addressed in the presentation will be limited to those not a</w:t>
      </w:r>
      <w:r w:rsidRPr="41A535A7" w:rsidR="7E051F69">
        <w:rPr>
          <w:rStyle w:val="normaltextrun"/>
          <w:b/>
          <w:bCs/>
          <w:color w:val="000000"/>
          <w:sz w:val="24"/>
          <w:szCs w:val="24"/>
          <w:bdr w:val="none" w:color="auto" w:sz="0" w:space="0" w:frame="1"/>
        </w:rPr>
        <w:t xml:space="preserve">nswered </w:t>
      </w:r>
      <w:r w:rsidRPr="41A535A7" w:rsidR="76DC9EC6">
        <w:rPr>
          <w:rStyle w:val="normaltextrun"/>
          <w:b/>
          <w:bCs/>
          <w:color w:val="000000"/>
          <w:sz w:val="24"/>
          <w:szCs w:val="24"/>
          <w:bdr w:val="none" w:color="auto" w:sz="0" w:space="0" w:frame="1"/>
        </w:rPr>
        <w:t>by</w:t>
      </w:r>
      <w:r w:rsidRPr="41A535A7" w:rsidR="7E051F69">
        <w:rPr>
          <w:rStyle w:val="normaltextrun"/>
          <w:b/>
          <w:bCs/>
          <w:color w:val="000000"/>
          <w:sz w:val="24"/>
          <w:szCs w:val="24"/>
          <w:bdr w:val="none" w:color="auto" w:sz="0" w:space="0" w:frame="1"/>
        </w:rPr>
        <w:t xml:space="preserve"> the text of the Report, which can be found at: </w:t>
      </w:r>
      <w:hyperlink w:history="1" r:id="rId10">
        <w:r w:rsidRPr="00E612D0" w:rsidR="0033500F">
          <w:rPr>
            <w:rStyle w:val="Hyperlink"/>
            <w:sz w:val="24"/>
            <w:szCs w:val="24"/>
          </w:rPr>
          <w:t>https://www.puc.texas.gov/industry/electric/reliability.aspx</w:t>
        </w:r>
      </w:hyperlink>
      <w:r w:rsidRPr="41A535A7" w:rsidR="7E051F69">
        <w:rPr>
          <w:sz w:val="24"/>
          <w:szCs w:val="24"/>
        </w:rPr>
        <w:t xml:space="preserve">.  </w:t>
      </w:r>
      <w:r w:rsidRPr="41A535A7" w:rsidR="27BFCB90">
        <w:rPr>
          <w:sz w:val="24"/>
          <w:szCs w:val="24"/>
        </w:rPr>
        <w:t>Additional resources</w:t>
      </w:r>
      <w:r w:rsidR="00E95C5B">
        <w:rPr>
          <w:sz w:val="24"/>
          <w:szCs w:val="24"/>
        </w:rPr>
        <w:t xml:space="preserve"> </w:t>
      </w:r>
      <w:r w:rsidRPr="41A535A7" w:rsidR="27BFCB90">
        <w:rPr>
          <w:sz w:val="24"/>
          <w:szCs w:val="24"/>
        </w:rPr>
        <w:t xml:space="preserve">are available </w:t>
      </w:r>
      <w:r w:rsidRPr="41A535A7" w:rsidR="3CCC16D3">
        <w:rPr>
          <w:sz w:val="24"/>
          <w:szCs w:val="24"/>
        </w:rPr>
        <w:t>at the same link.</w:t>
      </w:r>
      <w:r w:rsidR="002656DC">
        <w:rPr>
          <w:sz w:val="24"/>
          <w:szCs w:val="24"/>
        </w:rPr>
        <w:t xml:space="preserve"> </w:t>
      </w:r>
    </w:p>
    <w:p w:rsidR="004B29B4" w:rsidP="41A535A7" w:rsidRDefault="004B29B4" w14:paraId="5D80A83C" w14:textId="77777777">
      <w:pPr>
        <w:rPr>
          <w:sz w:val="24"/>
          <w:szCs w:val="24"/>
        </w:rPr>
      </w:pPr>
    </w:p>
    <w:p w:rsidR="003D4624" w:rsidP="41A535A7" w:rsidRDefault="41A535A7" w14:paraId="4CC29B9C" w14:textId="6D86F00E">
      <w:pPr>
        <w:rPr>
          <w:sz w:val="24"/>
          <w:szCs w:val="24"/>
        </w:rPr>
      </w:pPr>
      <w:r w:rsidRPr="41A535A7">
        <w:rPr>
          <w:sz w:val="24"/>
          <w:szCs w:val="24"/>
        </w:rPr>
        <w:t xml:space="preserve">To ensure </w:t>
      </w:r>
      <w:r w:rsidRPr="41A535A7" w:rsidR="4E1168ED">
        <w:rPr>
          <w:sz w:val="24"/>
          <w:szCs w:val="24"/>
        </w:rPr>
        <w:t xml:space="preserve">E3 is </w:t>
      </w:r>
      <w:r w:rsidRPr="41A535A7">
        <w:rPr>
          <w:sz w:val="24"/>
          <w:szCs w:val="24"/>
        </w:rPr>
        <w:t xml:space="preserve">able to efficiently answer as many questions as possible and organize questions by topic, </w:t>
      </w:r>
      <w:r w:rsidRPr="41A535A7" w:rsidR="7A83BED8">
        <w:rPr>
          <w:sz w:val="24"/>
          <w:szCs w:val="24"/>
        </w:rPr>
        <w:t xml:space="preserve">please </w:t>
      </w:r>
      <w:r w:rsidRPr="41A535A7" w:rsidR="44706ACA">
        <w:rPr>
          <w:sz w:val="24"/>
          <w:szCs w:val="24"/>
        </w:rPr>
        <w:t>be specific in posing</w:t>
      </w:r>
      <w:r w:rsidRPr="41A535A7" w:rsidR="7A83BED8">
        <w:rPr>
          <w:sz w:val="24"/>
          <w:szCs w:val="24"/>
        </w:rPr>
        <w:t xml:space="preserve"> your question</w:t>
      </w:r>
      <w:r w:rsidRPr="41A535A7" w:rsidR="475E7AE6">
        <w:rPr>
          <w:sz w:val="24"/>
          <w:szCs w:val="24"/>
        </w:rPr>
        <w:t>s</w:t>
      </w:r>
      <w:r w:rsidRPr="41A535A7" w:rsidR="7A83BED8">
        <w:rPr>
          <w:sz w:val="24"/>
          <w:szCs w:val="24"/>
        </w:rPr>
        <w:t xml:space="preserve">. </w:t>
      </w:r>
      <w:r w:rsidRPr="41A535A7" w:rsidR="65A22A53">
        <w:rPr>
          <w:sz w:val="24"/>
          <w:szCs w:val="24"/>
        </w:rPr>
        <w:t xml:space="preserve">Citations to </w:t>
      </w:r>
      <w:r w:rsidRPr="41A535A7" w:rsidR="30900A2B">
        <w:rPr>
          <w:sz w:val="24"/>
          <w:szCs w:val="24"/>
        </w:rPr>
        <w:t xml:space="preserve">page numbers or </w:t>
      </w:r>
      <w:r w:rsidRPr="41A535A7" w:rsidR="65A22A53">
        <w:rPr>
          <w:sz w:val="24"/>
          <w:szCs w:val="24"/>
        </w:rPr>
        <w:t>sections of the Report are encouraged but not required.</w:t>
      </w:r>
      <w:r w:rsidRPr="41A535A7" w:rsidR="7A83BED8">
        <w:rPr>
          <w:sz w:val="24"/>
          <w:szCs w:val="24"/>
        </w:rPr>
        <w:t xml:space="preserve"> </w:t>
      </w:r>
    </w:p>
    <w:p w:rsidR="00404538" w:rsidP="41A535A7" w:rsidRDefault="00404538" w14:paraId="2895AAAC" w14:textId="038F8F4E">
      <w:pPr>
        <w:rPr>
          <w:sz w:val="24"/>
          <w:szCs w:val="24"/>
        </w:rPr>
      </w:pPr>
    </w:p>
    <w:p w:rsidR="00281EE0" w:rsidP="00D10291" w:rsidRDefault="00CB0B51" w14:paraId="2B8528EF" w14:textId="7720A166">
      <w:pPr>
        <w:rPr>
          <w:sz w:val="24"/>
          <w:szCs w:val="24"/>
        </w:rPr>
      </w:pPr>
      <w:r w:rsidRPr="34C29072">
        <w:rPr>
          <w:sz w:val="24"/>
          <w:szCs w:val="24"/>
        </w:rPr>
        <w:t xml:space="preserve">A link to join the presentation will be posted on the PUCT’s </w:t>
      </w:r>
      <w:r w:rsidR="007B70F2">
        <w:rPr>
          <w:sz w:val="24"/>
          <w:szCs w:val="24"/>
        </w:rPr>
        <w:t>agency calendar</w:t>
      </w:r>
      <w:r w:rsidRPr="34C29072" w:rsidR="00226F52">
        <w:rPr>
          <w:sz w:val="24"/>
          <w:szCs w:val="24"/>
        </w:rPr>
        <w:t xml:space="preserve"> prior to December 2</w:t>
      </w:r>
      <w:r w:rsidRPr="34C29072" w:rsidR="00226F52">
        <w:rPr>
          <w:sz w:val="24"/>
          <w:szCs w:val="24"/>
          <w:vertAlign w:val="superscript"/>
        </w:rPr>
        <w:t>nd</w:t>
      </w:r>
      <w:r w:rsidRPr="34C29072" w:rsidR="00226F52">
        <w:rPr>
          <w:sz w:val="24"/>
          <w:szCs w:val="24"/>
        </w:rPr>
        <w:t xml:space="preserve">. </w:t>
      </w:r>
    </w:p>
    <w:sectPr w:rsidR="00281EE0" w:rsidSect="00D126BB">
      <w:type w:val="continuous"/>
      <w:pgSz w:w="12240" w:h="15840" w:orient="portrait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4EC6" w:rsidRDefault="00804EC6" w14:paraId="3D047DCC" w14:textId="77777777">
      <w:r>
        <w:separator/>
      </w:r>
    </w:p>
  </w:endnote>
  <w:endnote w:type="continuationSeparator" w:id="0">
    <w:p w:rsidR="00804EC6" w:rsidRDefault="00804EC6" w14:paraId="672F8561" w14:textId="77777777">
      <w:r>
        <w:continuationSeparator/>
      </w:r>
    </w:p>
  </w:endnote>
  <w:endnote w:type="continuationNotice" w:id="1">
    <w:p w:rsidR="00804EC6" w:rsidRDefault="00804EC6" w14:paraId="5C1513D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3872" w:rsidRDefault="008E3872" w14:paraId="6D1BCB46" w14:textId="77777777">
    <w:pPr>
      <w:pStyle w:val="Footer"/>
    </w:pPr>
    <w:r>
      <w:rPr>
        <w:snapToGrid w:val="0"/>
      </w:rPr>
      <w:tab/>
    </w:r>
    <w:r>
      <w:rPr>
        <w:snapToGrid w:val="0"/>
      </w:rPr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4EC6" w:rsidRDefault="00804EC6" w14:paraId="3A6F1E34" w14:textId="77777777">
      <w:r>
        <w:separator/>
      </w:r>
    </w:p>
  </w:footnote>
  <w:footnote w:type="continuationSeparator" w:id="0">
    <w:p w:rsidR="00804EC6" w:rsidRDefault="00804EC6" w14:paraId="4DEC3F09" w14:textId="77777777">
      <w:r>
        <w:continuationSeparator/>
      </w:r>
    </w:p>
  </w:footnote>
  <w:footnote w:type="continuationNotice" w:id="1">
    <w:p w:rsidR="00804EC6" w:rsidRDefault="00804EC6" w14:paraId="27ABE0BD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3872" w:rsidRDefault="008E3872" w14:paraId="164B4873" w14:textId="77777777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rPr>
            <w:b/>
            <w:i/>
            <w:sz w:val="38"/>
          </w:rPr>
          <w:t>Texas</w:t>
        </w:r>
      </w:smartTag>
    </w:smartTag>
  </w:p>
  <w:p w:rsidR="008E3872" w:rsidRDefault="008E3872" w14:paraId="61271348" w14:textId="77777777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:rsidR="008E3872" w:rsidP="003E5B27" w:rsidRDefault="008E3872" w14:paraId="331B9CA4" w14:textId="7777777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C27"/>
    <w:rsid w:val="00044036"/>
    <w:rsid w:val="00056F29"/>
    <w:rsid w:val="0008318A"/>
    <w:rsid w:val="00093A0A"/>
    <w:rsid w:val="000F11CE"/>
    <w:rsid w:val="00147045"/>
    <w:rsid w:val="001607E1"/>
    <w:rsid w:val="0018561F"/>
    <w:rsid w:val="001A4F04"/>
    <w:rsid w:val="001B57E6"/>
    <w:rsid w:val="001E69AC"/>
    <w:rsid w:val="0022283E"/>
    <w:rsid w:val="00224997"/>
    <w:rsid w:val="00226F52"/>
    <w:rsid w:val="002656DC"/>
    <w:rsid w:val="00270EC6"/>
    <w:rsid w:val="0027437C"/>
    <w:rsid w:val="00281EE0"/>
    <w:rsid w:val="002B2A3F"/>
    <w:rsid w:val="002C6990"/>
    <w:rsid w:val="002D73E3"/>
    <w:rsid w:val="002F44F8"/>
    <w:rsid w:val="00313B39"/>
    <w:rsid w:val="0033500F"/>
    <w:rsid w:val="003B66E8"/>
    <w:rsid w:val="003D4624"/>
    <w:rsid w:val="003E5B27"/>
    <w:rsid w:val="003F5FC8"/>
    <w:rsid w:val="00404538"/>
    <w:rsid w:val="0042390B"/>
    <w:rsid w:val="0049664C"/>
    <w:rsid w:val="004B0489"/>
    <w:rsid w:val="004B29B4"/>
    <w:rsid w:val="004F4207"/>
    <w:rsid w:val="0052372E"/>
    <w:rsid w:val="005402B8"/>
    <w:rsid w:val="00556620"/>
    <w:rsid w:val="0059211B"/>
    <w:rsid w:val="00597B26"/>
    <w:rsid w:val="005A080A"/>
    <w:rsid w:val="005C382D"/>
    <w:rsid w:val="005E459E"/>
    <w:rsid w:val="005F0224"/>
    <w:rsid w:val="005F5ABB"/>
    <w:rsid w:val="005F6786"/>
    <w:rsid w:val="006161D5"/>
    <w:rsid w:val="00657ACB"/>
    <w:rsid w:val="00711283"/>
    <w:rsid w:val="00732686"/>
    <w:rsid w:val="00761EE2"/>
    <w:rsid w:val="007B70F2"/>
    <w:rsid w:val="007E32EC"/>
    <w:rsid w:val="007E4AAD"/>
    <w:rsid w:val="007E7A7A"/>
    <w:rsid w:val="00804EC6"/>
    <w:rsid w:val="00842ECD"/>
    <w:rsid w:val="00863CDD"/>
    <w:rsid w:val="0088133C"/>
    <w:rsid w:val="008C4D7D"/>
    <w:rsid w:val="008E3872"/>
    <w:rsid w:val="00947CD8"/>
    <w:rsid w:val="00947F9E"/>
    <w:rsid w:val="00967F9B"/>
    <w:rsid w:val="009858C7"/>
    <w:rsid w:val="0099607F"/>
    <w:rsid w:val="009A7065"/>
    <w:rsid w:val="009D17E4"/>
    <w:rsid w:val="00AA331D"/>
    <w:rsid w:val="00AF2E32"/>
    <w:rsid w:val="00B12C27"/>
    <w:rsid w:val="00B31191"/>
    <w:rsid w:val="00BD1586"/>
    <w:rsid w:val="00C031B4"/>
    <w:rsid w:val="00C4347E"/>
    <w:rsid w:val="00C60A96"/>
    <w:rsid w:val="00C90D29"/>
    <w:rsid w:val="00CB0B51"/>
    <w:rsid w:val="00CE3151"/>
    <w:rsid w:val="00D10291"/>
    <w:rsid w:val="00D126BB"/>
    <w:rsid w:val="00D41F0C"/>
    <w:rsid w:val="00D70E7D"/>
    <w:rsid w:val="00D95890"/>
    <w:rsid w:val="00E45771"/>
    <w:rsid w:val="00E642CB"/>
    <w:rsid w:val="00E64583"/>
    <w:rsid w:val="00E8394C"/>
    <w:rsid w:val="00E95C5B"/>
    <w:rsid w:val="00EA2525"/>
    <w:rsid w:val="00EF0501"/>
    <w:rsid w:val="00EF246A"/>
    <w:rsid w:val="00F023E7"/>
    <w:rsid w:val="00F54886"/>
    <w:rsid w:val="00FD719A"/>
    <w:rsid w:val="01503254"/>
    <w:rsid w:val="0274A29D"/>
    <w:rsid w:val="0AE803CA"/>
    <w:rsid w:val="0B3EAD0D"/>
    <w:rsid w:val="0BEAD78D"/>
    <w:rsid w:val="0C35CC6C"/>
    <w:rsid w:val="0F9B23F9"/>
    <w:rsid w:val="100BC9FB"/>
    <w:rsid w:val="11174795"/>
    <w:rsid w:val="120220E3"/>
    <w:rsid w:val="13DCC115"/>
    <w:rsid w:val="18B03238"/>
    <w:rsid w:val="1AB74B34"/>
    <w:rsid w:val="1B7B0988"/>
    <w:rsid w:val="1E84AFAE"/>
    <w:rsid w:val="279A1D2D"/>
    <w:rsid w:val="27BFCB90"/>
    <w:rsid w:val="2EFB8D12"/>
    <w:rsid w:val="2F4B20E4"/>
    <w:rsid w:val="30900A2B"/>
    <w:rsid w:val="31CFBC04"/>
    <w:rsid w:val="33B9FA20"/>
    <w:rsid w:val="33F46ED3"/>
    <w:rsid w:val="34C29072"/>
    <w:rsid w:val="34E3A33F"/>
    <w:rsid w:val="367AEEBE"/>
    <w:rsid w:val="36F19AE2"/>
    <w:rsid w:val="3A4DE6F9"/>
    <w:rsid w:val="3A6C0784"/>
    <w:rsid w:val="3AADA00A"/>
    <w:rsid w:val="3BE066CD"/>
    <w:rsid w:val="3C07D7E5"/>
    <w:rsid w:val="3CCC16D3"/>
    <w:rsid w:val="407F54CB"/>
    <w:rsid w:val="41A535A7"/>
    <w:rsid w:val="44706ACA"/>
    <w:rsid w:val="45F2B47E"/>
    <w:rsid w:val="475E7AE6"/>
    <w:rsid w:val="47AAD289"/>
    <w:rsid w:val="4A1D7EA3"/>
    <w:rsid w:val="4B57CDB6"/>
    <w:rsid w:val="4E1168ED"/>
    <w:rsid w:val="52D4E2B3"/>
    <w:rsid w:val="52EE8E45"/>
    <w:rsid w:val="5340B1AB"/>
    <w:rsid w:val="55D40225"/>
    <w:rsid w:val="5CD3DBB5"/>
    <w:rsid w:val="5F425926"/>
    <w:rsid w:val="618E247B"/>
    <w:rsid w:val="624C4F4D"/>
    <w:rsid w:val="62C775D5"/>
    <w:rsid w:val="64266776"/>
    <w:rsid w:val="64C5C53D"/>
    <w:rsid w:val="653EDCEB"/>
    <w:rsid w:val="65A22A53"/>
    <w:rsid w:val="678B3EBD"/>
    <w:rsid w:val="68DF1836"/>
    <w:rsid w:val="69993660"/>
    <w:rsid w:val="6C02FAFA"/>
    <w:rsid w:val="708A1395"/>
    <w:rsid w:val="7242A0EE"/>
    <w:rsid w:val="76DC9EC6"/>
    <w:rsid w:val="79074CBC"/>
    <w:rsid w:val="79A2C243"/>
    <w:rsid w:val="7A83BED8"/>
    <w:rsid w:val="7B489AD5"/>
    <w:rsid w:val="7E05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F4484C2"/>
  <w15:chartTrackingRefBased/>
  <w15:docId w15:val="{E0774858-0DDB-4518-A66D-36AA73BA20B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hAnsi="Calibri" w:eastAsia="Calibri"/>
    </w:rPr>
  </w:style>
  <w:style w:type="character" w:styleId="FootnoteTextChar" w:customStyle="1">
    <w:name w:val="Footnote Text Char"/>
    <w:link w:val="FootnoteText"/>
    <w:uiPriority w:val="99"/>
    <w:rsid w:val="003E5B27"/>
    <w:rPr>
      <w:rFonts w:ascii="Calibri" w:hAnsi="Calibri" w:eastAsia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styleId="apple-converted-space" w:customStyle="1">
    <w:name w:val="apple-converted-space"/>
    <w:rsid w:val="00281EE0"/>
  </w:style>
  <w:style w:type="character" w:styleId="normaltextrun" w:customStyle="1">
    <w:name w:val="normaltextrun"/>
    <w:basedOn w:val="DefaultParagraphFont"/>
    <w:rsid w:val="00D10291"/>
  </w:style>
  <w:style w:type="character" w:styleId="UnresolvedMention">
    <w:name w:val="Unresolved Mention"/>
    <w:basedOn w:val="DefaultParagraphFont"/>
    <w:uiPriority w:val="99"/>
    <w:semiHidden/>
    <w:unhideWhenUsed/>
    <w:rsid w:val="003D462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</w:style>
  <w:style w:type="character" w:styleId="CommentTextChar" w:customStyle="1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yperlink" Target="https://www.puc.texas.gov/industry/electric/reliability.aspx" TargetMode="External" Id="rId10" /><Relationship Type="http://schemas.openxmlformats.org/officeDocument/2006/relationships/webSettings" Target="webSettings.xml" Id="rId4" /><Relationship Type="http://schemas.openxmlformats.org/officeDocument/2006/relationships/hyperlink" Target="mailto:marketdesigninfo@puc.texas.gov" TargetMode="Externa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Memorandum</ap:Template>
  <ap:Application>Microsoft Word for the web</ap:Application>
  <ap:DocSecurity>0</ap:DocSecurity>
  <ap:ScaleCrop>false</ap:ScaleCrop>
  <ap:Company>Public Utility Commission of Texas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TO:</dc:title>
  <dc:subject/>
  <dc:creator>Ben Haguewood</dc:creator>
  <keywords/>
  <lastModifiedBy>Connie Corona</lastModifiedBy>
  <revision>20</revision>
  <lastPrinted>2014-10-23T15:41:00.0000000Z</lastPrinted>
  <dcterms:created xsi:type="dcterms:W3CDTF">2022-11-22T18:54:00.0000000Z</dcterms:created>
  <dcterms:modified xsi:type="dcterms:W3CDTF">2022-11-22T23:01:11.9762174Z</dcterms:modified>
</coreProperties>
</file>